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4D" w:rsidRPr="005A434D" w:rsidRDefault="005A434D" w:rsidP="005A434D">
      <w:pPr>
        <w:shd w:val="clear" w:color="auto" w:fill="FAFAFA"/>
        <w:spacing w:after="100" w:afterAutospacing="1" w:line="288" w:lineRule="atLeast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  <w:t>Rule 635-500-6705</w:t>
      </w: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  <w:br/>
        <w:t>Guiding Principles for Columbia River Fisheries Manage</w:t>
      </w:r>
      <w:bookmarkStart w:id="0" w:name="_GoBack"/>
      <w:bookmarkEnd w:id="0"/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  <w:t>ment</w:t>
      </w:r>
    </w:p>
    <w:p w:rsidR="005A434D" w:rsidRPr="005A434D" w:rsidRDefault="005A434D" w:rsidP="005A434D">
      <w:pPr>
        <w:spacing w:after="0" w:line="240" w:lineRule="auto"/>
        <w:ind w:left="-480"/>
        <w:outlineLvl w:val="0"/>
        <w:rPr>
          <w:rFonts w:ascii="Times New Roman" w:eastAsia="Times New Roman" w:hAnsi="Times New Roman" w:cs="Times New Roman"/>
          <w:b/>
          <w:bCs/>
          <w:color w:val="3F3250"/>
          <w:kern w:val="36"/>
          <w:sz w:val="25"/>
          <w:szCs w:val="25"/>
        </w:rPr>
      </w:pPr>
      <w:r w:rsidRPr="005A434D">
        <w:rPr>
          <w:rFonts w:ascii="Times New Roman" w:eastAsia="Times New Roman" w:hAnsi="Times New Roman" w:cs="Times New Roman"/>
          <w:b/>
          <w:bCs/>
          <w:color w:val="3F3250"/>
          <w:kern w:val="36"/>
          <w:sz w:val="25"/>
          <w:szCs w:val="25"/>
        </w:rPr>
        <w:t>1)</w:t>
      </w:r>
    </w:p>
    <w:p w:rsidR="005A434D" w:rsidRPr="005A434D" w:rsidRDefault="005A434D" w:rsidP="005A4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434D">
        <w:rPr>
          <w:rFonts w:ascii="Times New Roman" w:eastAsia="Times New Roman" w:hAnsi="Times New Roman" w:cs="Times New Roman"/>
          <w:sz w:val="24"/>
          <w:szCs w:val="24"/>
          <w:highlight w:val="yellow"/>
        </w:rPr>
        <w:t>Promote the recovery of ESA-listed species and the conservation of wild stocks of salmon, steelhead, and sturgeon in the Columbia River.</w:t>
      </w:r>
    </w:p>
    <w:p w:rsidR="005A434D" w:rsidRPr="005A434D" w:rsidRDefault="005A434D" w:rsidP="005A434D">
      <w:pPr>
        <w:spacing w:after="0" w:line="240" w:lineRule="auto"/>
        <w:ind w:left="-480"/>
        <w:outlineLvl w:val="0"/>
        <w:rPr>
          <w:rFonts w:ascii="Times New Roman" w:eastAsia="Times New Roman" w:hAnsi="Times New Roman" w:cs="Times New Roman"/>
          <w:b/>
          <w:bCs/>
          <w:color w:val="3F3250"/>
          <w:kern w:val="36"/>
          <w:sz w:val="25"/>
          <w:szCs w:val="25"/>
        </w:rPr>
      </w:pPr>
      <w:r w:rsidRPr="005A434D">
        <w:rPr>
          <w:rFonts w:ascii="Times New Roman" w:eastAsia="Times New Roman" w:hAnsi="Times New Roman" w:cs="Times New Roman"/>
          <w:b/>
          <w:bCs/>
          <w:color w:val="3F3250"/>
          <w:kern w:val="36"/>
          <w:sz w:val="25"/>
          <w:szCs w:val="25"/>
        </w:rPr>
        <w:t>(2)</w:t>
      </w:r>
    </w:p>
    <w:p w:rsidR="005A434D" w:rsidRDefault="005A434D" w:rsidP="005A434D">
      <w:pPr>
        <w:rPr>
          <w:rFonts w:ascii="Times New Roman" w:eastAsia="Times New Roman" w:hAnsi="Times New Roman" w:cs="Times New Roman"/>
          <w:sz w:val="24"/>
          <w:szCs w:val="24"/>
        </w:rPr>
      </w:pPr>
      <w:r w:rsidRPr="00836BB3">
        <w:rPr>
          <w:rFonts w:ascii="Times New Roman" w:eastAsia="Times New Roman" w:hAnsi="Times New Roman" w:cs="Times New Roman"/>
          <w:sz w:val="24"/>
          <w:szCs w:val="24"/>
          <w:highlight w:val="yellow"/>
        </w:rPr>
        <w:t>Continue leadership on fish recovery actions, including</w:t>
      </w:r>
      <w:r w:rsidRPr="005A434D">
        <w:rPr>
          <w:rFonts w:ascii="Times New Roman" w:eastAsia="Times New Roman" w:hAnsi="Times New Roman" w:cs="Times New Roman"/>
          <w:sz w:val="24"/>
          <w:szCs w:val="24"/>
        </w:rPr>
        <w:t xml:space="preserve"> improved fish survival through the federal Columbia River hydropower system, improved habitat conditions in the tributaries and estuary, hatchery reform, </w:t>
      </w:r>
      <w:r w:rsidRPr="00836BB3">
        <w:rPr>
          <w:rFonts w:ascii="Times New Roman" w:eastAsia="Times New Roman" w:hAnsi="Times New Roman" w:cs="Times New Roman"/>
          <w:sz w:val="24"/>
          <w:szCs w:val="24"/>
          <w:highlight w:val="yellow"/>
        </w:rPr>
        <w:t>reduced predation by fish,</w:t>
      </w:r>
      <w:r w:rsidRPr="005A434D">
        <w:rPr>
          <w:rFonts w:ascii="Times New Roman" w:eastAsia="Times New Roman" w:hAnsi="Times New Roman" w:cs="Times New Roman"/>
          <w:sz w:val="24"/>
          <w:szCs w:val="24"/>
        </w:rPr>
        <w:t xml:space="preserve"> birds, and marine mammals, and harvest management that meets conservation responsibilities.</w:t>
      </w:r>
    </w:p>
    <w:p w:rsidR="005A434D" w:rsidRPr="005A434D" w:rsidRDefault="005A434D" w:rsidP="005A434D">
      <w:pPr>
        <w:shd w:val="clear" w:color="auto" w:fill="FAFAFA"/>
        <w:spacing w:after="100" w:afterAutospacing="1" w:line="288" w:lineRule="atLeast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  <w:t>Rule 635-500-0060</w:t>
      </w: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  <w:br/>
        <w:t xml:space="preserve">Guidelines for Introductions of </w:t>
      </w:r>
      <w:proofErr w:type="spellStart"/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  <w:t>Warmwater</w:t>
      </w:r>
      <w:proofErr w:type="spellEnd"/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  <w:t xml:space="preserve"> Game Fishes</w:t>
      </w:r>
    </w:p>
    <w:p w:rsidR="005A434D" w:rsidRPr="005A434D" w:rsidRDefault="005A434D" w:rsidP="005A434D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</w:pPr>
      <w:r w:rsidRPr="005A434D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 xml:space="preserve">The following guidelines will be used in determining whether or not to introduce exotic </w:t>
      </w:r>
      <w:proofErr w:type="spellStart"/>
      <w:r w:rsidRPr="005A434D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>warmwater</w:t>
      </w:r>
      <w:proofErr w:type="spellEnd"/>
      <w:r w:rsidRPr="005A434D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 xml:space="preserve"> game fish into Oregon:</w:t>
      </w:r>
    </w:p>
    <w:p w:rsidR="005A434D" w:rsidRPr="005A434D" w:rsidRDefault="005A434D" w:rsidP="005A434D">
      <w:pPr>
        <w:shd w:val="clear" w:color="auto" w:fill="FAFAFA"/>
        <w:spacing w:after="0" w:line="240" w:lineRule="auto"/>
        <w:ind w:left="-480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  <w:highlight w:val="yellow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  <w:highlight w:val="yellow"/>
        </w:rPr>
        <w:t>(1)</w:t>
      </w:r>
    </w:p>
    <w:p w:rsidR="005A434D" w:rsidRPr="005A434D" w:rsidRDefault="005A434D" w:rsidP="005A434D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5A434D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>Endemic anadromous salmonids and wild endemic resident trout must be protected.</w:t>
      </w:r>
    </w:p>
    <w:p w:rsidR="005A434D" w:rsidRDefault="005A434D" w:rsidP="005A434D"/>
    <w:p w:rsidR="005A434D" w:rsidRDefault="005A434D" w:rsidP="005A434D"/>
    <w:p w:rsidR="005A434D" w:rsidRPr="005A434D" w:rsidRDefault="005A434D" w:rsidP="005A434D">
      <w:pPr>
        <w:shd w:val="clear" w:color="auto" w:fill="FAFAFA"/>
        <w:spacing w:after="100" w:afterAutospacing="1" w:line="288" w:lineRule="atLeast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  <w:t>Rule 635-500-0930</w:t>
      </w: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  <w:br/>
      </w:r>
      <w:proofErr w:type="spellStart"/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  <w:t>Warmwater</w:t>
      </w:r>
      <w:proofErr w:type="spellEnd"/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  <w:t xml:space="preserve"> Game Fish</w:t>
      </w:r>
    </w:p>
    <w:p w:rsidR="005A434D" w:rsidRPr="005A434D" w:rsidRDefault="005A434D" w:rsidP="005A434D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It is the objective of the Department to:</w:t>
      </w:r>
    </w:p>
    <w:p w:rsidR="005A434D" w:rsidRPr="005A434D" w:rsidRDefault="005A434D" w:rsidP="005A434D">
      <w:pPr>
        <w:shd w:val="clear" w:color="auto" w:fill="FAFAFA"/>
        <w:spacing w:after="0" w:line="240" w:lineRule="auto"/>
        <w:ind w:left="-480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  <w:t>(1)</w:t>
      </w:r>
    </w:p>
    <w:p w:rsidR="005A434D" w:rsidRPr="005A434D" w:rsidRDefault="005A434D" w:rsidP="005A434D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 xml:space="preserve">Maintain existing </w:t>
      </w:r>
      <w:proofErr w:type="spellStart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warmwater</w:t>
      </w:r>
      <w:proofErr w:type="spellEnd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 xml:space="preserve"> game fish populations.</w:t>
      </w:r>
    </w:p>
    <w:p w:rsidR="005A434D" w:rsidRPr="005A434D" w:rsidRDefault="005A434D" w:rsidP="005A434D">
      <w:pPr>
        <w:shd w:val="clear" w:color="auto" w:fill="FAFAFA"/>
        <w:spacing w:after="0" w:line="240" w:lineRule="auto"/>
        <w:ind w:left="-480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  <w:t>(2)</w:t>
      </w:r>
    </w:p>
    <w:p w:rsidR="005A434D" w:rsidRPr="005A434D" w:rsidRDefault="005A434D" w:rsidP="005A434D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 xml:space="preserve">Provide a diversity of </w:t>
      </w:r>
      <w:proofErr w:type="spellStart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warmwater</w:t>
      </w:r>
      <w:proofErr w:type="spellEnd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 xml:space="preserve"> angling opportunities.</w:t>
      </w:r>
    </w:p>
    <w:p w:rsidR="005A434D" w:rsidRPr="005A434D" w:rsidRDefault="005A434D" w:rsidP="005A434D">
      <w:pPr>
        <w:shd w:val="clear" w:color="auto" w:fill="FAFAFA"/>
        <w:spacing w:after="0" w:line="240" w:lineRule="auto"/>
        <w:ind w:left="-480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  <w:t>(3)</w:t>
      </w:r>
    </w:p>
    <w:p w:rsidR="005A434D" w:rsidRPr="005A434D" w:rsidRDefault="005A434D" w:rsidP="005A434D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5A434D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 xml:space="preserve">Minimize impacts of new species of </w:t>
      </w:r>
      <w:proofErr w:type="spellStart"/>
      <w:r w:rsidRPr="005A434D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>warmwater</w:t>
      </w:r>
      <w:proofErr w:type="spellEnd"/>
      <w:r w:rsidRPr="005A434D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 xml:space="preserve"> game fish on indigenous species.</w:t>
      </w:r>
    </w:p>
    <w:p w:rsidR="00836BB3" w:rsidRDefault="00836BB3" w:rsidP="00401254">
      <w:pPr>
        <w:shd w:val="clear" w:color="auto" w:fill="FAFAFA"/>
        <w:spacing w:after="24" w:line="288" w:lineRule="atLeast"/>
        <w:outlineLvl w:val="1"/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</w:pPr>
    </w:p>
    <w:p w:rsidR="005A434D" w:rsidRPr="005A434D" w:rsidRDefault="005A434D" w:rsidP="00401254">
      <w:pPr>
        <w:shd w:val="clear" w:color="auto" w:fill="FAFAFA"/>
        <w:spacing w:after="24" w:line="288" w:lineRule="atLeast"/>
        <w:outlineLvl w:val="1"/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  <w:t>ORS 496.009</w:t>
      </w: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  <w:br/>
        <w:t>“Game fish” defined</w:t>
      </w:r>
    </w:p>
    <w:p w:rsidR="005A434D" w:rsidRPr="005A434D" w:rsidRDefault="005A434D" w:rsidP="005A434D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As used in the wildlife laws, unless the context requires otherwise, “game fish” means:</w:t>
      </w:r>
    </w:p>
    <w:p w:rsidR="005A434D" w:rsidRPr="005A434D" w:rsidRDefault="005A434D" w:rsidP="005A434D">
      <w:pPr>
        <w:shd w:val="clear" w:color="auto" w:fill="FAFAFA"/>
        <w:spacing w:after="0" w:line="240" w:lineRule="auto"/>
        <w:ind w:left="-480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  <w:t>(1)</w:t>
      </w:r>
    </w:p>
    <w:p w:rsidR="005A434D" w:rsidRPr="005A434D" w:rsidRDefault="005A434D" w:rsidP="005A434D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Those members of the family Salmonidae, commonly known as trout, steelhead, char, grayling, Atlantic salmon and whitefish.</w:t>
      </w:r>
    </w:p>
    <w:p w:rsidR="005A434D" w:rsidRPr="005A434D" w:rsidRDefault="005A434D" w:rsidP="005A434D">
      <w:pPr>
        <w:shd w:val="clear" w:color="auto" w:fill="FAFAFA"/>
        <w:spacing w:after="0" w:line="240" w:lineRule="auto"/>
        <w:ind w:left="-480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  <w:t>(2)</w:t>
      </w:r>
    </w:p>
    <w:p w:rsidR="005A434D" w:rsidRPr="005A434D" w:rsidRDefault="005A434D" w:rsidP="005A434D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Those members of the family Salmonidae, commonly known as salmon, when under 15 inches in length or when taken by angling.</w:t>
      </w:r>
    </w:p>
    <w:p w:rsidR="005A434D" w:rsidRPr="005A434D" w:rsidRDefault="005A434D" w:rsidP="005A434D">
      <w:pPr>
        <w:shd w:val="clear" w:color="auto" w:fill="FAFAFA"/>
        <w:spacing w:after="0" w:line="240" w:lineRule="auto"/>
        <w:ind w:left="-480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  <w:t>(3)</w:t>
      </w:r>
    </w:p>
    <w:p w:rsidR="005A434D" w:rsidRPr="005A434D" w:rsidRDefault="005A434D" w:rsidP="005A434D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</w:pPr>
      <w:r w:rsidRPr="005A434D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 xml:space="preserve">Those members of the family </w:t>
      </w:r>
      <w:proofErr w:type="spellStart"/>
      <w:r w:rsidRPr="005A434D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>Ictaluridae</w:t>
      </w:r>
      <w:proofErr w:type="spellEnd"/>
      <w:r w:rsidRPr="005A434D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>, commonly known as freshwater catfish.</w:t>
      </w:r>
    </w:p>
    <w:p w:rsidR="005A434D" w:rsidRPr="005A434D" w:rsidRDefault="005A434D" w:rsidP="005A434D">
      <w:pPr>
        <w:shd w:val="clear" w:color="auto" w:fill="FAFAFA"/>
        <w:spacing w:after="0" w:line="240" w:lineRule="auto"/>
        <w:ind w:left="-480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  <w:highlight w:val="yellow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  <w:highlight w:val="yellow"/>
        </w:rPr>
        <w:t>(4)</w:t>
      </w:r>
    </w:p>
    <w:p w:rsidR="005A434D" w:rsidRPr="005A434D" w:rsidRDefault="005A434D" w:rsidP="005A434D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5A434D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 xml:space="preserve">Those members of the family </w:t>
      </w:r>
      <w:proofErr w:type="spellStart"/>
      <w:r w:rsidRPr="005A434D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>Centrarchidae</w:t>
      </w:r>
      <w:proofErr w:type="spellEnd"/>
      <w:r w:rsidRPr="005A434D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>, commonly known as freshwater bass, sunfish and crappie.</w:t>
      </w:r>
    </w:p>
    <w:p w:rsidR="005A434D" w:rsidRPr="005A434D" w:rsidRDefault="005A434D" w:rsidP="005A434D">
      <w:pPr>
        <w:shd w:val="clear" w:color="auto" w:fill="FAFAFA"/>
        <w:spacing w:after="0" w:line="240" w:lineRule="auto"/>
        <w:ind w:left="-480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  <w:t>(5)</w:t>
      </w:r>
    </w:p>
    <w:p w:rsidR="005A434D" w:rsidRPr="005A434D" w:rsidRDefault="005A434D" w:rsidP="005A434D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 xml:space="preserve">Those members of the family </w:t>
      </w:r>
      <w:proofErr w:type="spellStart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Acipenseridae</w:t>
      </w:r>
      <w:proofErr w:type="spellEnd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, commonly known as green sturgeon and white sturgeon, when taken by angling.</w:t>
      </w:r>
    </w:p>
    <w:p w:rsidR="005A434D" w:rsidRPr="005A434D" w:rsidRDefault="005A434D" w:rsidP="005A434D">
      <w:pPr>
        <w:shd w:val="clear" w:color="auto" w:fill="FAFAFA"/>
        <w:spacing w:after="0" w:line="240" w:lineRule="auto"/>
        <w:ind w:left="-480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  <w:t>(6)</w:t>
      </w:r>
    </w:p>
    <w:p w:rsidR="005A434D" w:rsidRPr="005A434D" w:rsidRDefault="005A434D" w:rsidP="005A434D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proofErr w:type="spellStart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Perca</w:t>
      </w:r>
      <w:proofErr w:type="spellEnd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 xml:space="preserve"> </w:t>
      </w:r>
      <w:proofErr w:type="spellStart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flavescens</w:t>
      </w:r>
      <w:proofErr w:type="spellEnd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, commonly known as yellow perch.</w:t>
      </w:r>
    </w:p>
    <w:p w:rsidR="005A434D" w:rsidRPr="005A434D" w:rsidRDefault="005A434D" w:rsidP="005A434D">
      <w:pPr>
        <w:shd w:val="clear" w:color="auto" w:fill="FAFAFA"/>
        <w:spacing w:after="0" w:line="240" w:lineRule="auto"/>
        <w:ind w:left="-480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  <w:t>(7)</w:t>
      </w:r>
    </w:p>
    <w:p w:rsidR="005A434D" w:rsidRPr="005A434D" w:rsidRDefault="005A434D" w:rsidP="005A434D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proofErr w:type="spellStart"/>
      <w:r w:rsidRPr="005A434D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>Stizostedion</w:t>
      </w:r>
      <w:proofErr w:type="spellEnd"/>
      <w:r w:rsidRPr="005A434D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 xml:space="preserve"> </w:t>
      </w:r>
      <w:proofErr w:type="spellStart"/>
      <w:r w:rsidRPr="005A434D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>vitreum</w:t>
      </w:r>
      <w:proofErr w:type="spellEnd"/>
      <w:r w:rsidRPr="005A434D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>, commonly known as walleye.</w:t>
      </w:r>
    </w:p>
    <w:p w:rsidR="005A434D" w:rsidRPr="005A434D" w:rsidRDefault="005A434D" w:rsidP="005A434D">
      <w:pPr>
        <w:shd w:val="clear" w:color="auto" w:fill="FAFAFA"/>
        <w:spacing w:after="0" w:line="240" w:lineRule="auto"/>
        <w:ind w:left="-480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  <w:t>(8)</w:t>
      </w:r>
    </w:p>
    <w:p w:rsidR="005A434D" w:rsidRPr="005A434D" w:rsidRDefault="005A434D" w:rsidP="005A434D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proofErr w:type="spellStart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Catostomus</w:t>
      </w:r>
      <w:proofErr w:type="spellEnd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 xml:space="preserve"> </w:t>
      </w:r>
      <w:proofErr w:type="spellStart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luxatus</w:t>
      </w:r>
      <w:proofErr w:type="spellEnd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, commonly known as mullet.</w:t>
      </w:r>
    </w:p>
    <w:p w:rsidR="005A434D" w:rsidRPr="005A434D" w:rsidRDefault="005A434D" w:rsidP="005A434D">
      <w:pPr>
        <w:shd w:val="clear" w:color="auto" w:fill="FAFAFA"/>
        <w:spacing w:after="0" w:line="240" w:lineRule="auto"/>
        <w:ind w:left="-480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  <w:t>(9)</w:t>
      </w:r>
    </w:p>
    <w:p w:rsidR="005A434D" w:rsidRPr="005A434D" w:rsidRDefault="005A434D" w:rsidP="005A434D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proofErr w:type="spellStart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Morone</w:t>
      </w:r>
      <w:proofErr w:type="spellEnd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 xml:space="preserve"> </w:t>
      </w:r>
      <w:proofErr w:type="spellStart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saxatilis</w:t>
      </w:r>
      <w:proofErr w:type="spellEnd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, commonly known as striped bass.</w:t>
      </w:r>
    </w:p>
    <w:p w:rsidR="005A434D" w:rsidRPr="005A434D" w:rsidRDefault="005A434D" w:rsidP="005A434D">
      <w:pPr>
        <w:shd w:val="clear" w:color="auto" w:fill="FAFAFA"/>
        <w:spacing w:after="0" w:line="240" w:lineRule="auto"/>
        <w:ind w:left="-480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</w:pPr>
      <w:r w:rsidRPr="005A434D"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  <w:t>(10)</w:t>
      </w:r>
    </w:p>
    <w:p w:rsidR="005A434D" w:rsidRPr="005A434D" w:rsidRDefault="005A434D" w:rsidP="005A434D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proofErr w:type="spellStart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Alosa</w:t>
      </w:r>
      <w:proofErr w:type="spellEnd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 xml:space="preserve"> </w:t>
      </w:r>
      <w:proofErr w:type="spellStart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sapidissima</w:t>
      </w:r>
      <w:proofErr w:type="spellEnd"/>
      <w:r w:rsidRPr="005A434D">
        <w:rPr>
          <w:rFonts w:ascii="Segoe UI" w:eastAsia="Times New Roman" w:hAnsi="Segoe UI" w:cs="Segoe UI"/>
          <w:color w:val="333333"/>
          <w:sz w:val="24"/>
          <w:szCs w:val="24"/>
        </w:rPr>
        <w:t>, commonly known as American shad, when taken by angling. [1973 c.723 §§5,131; 1999 c.1026 §18]</w:t>
      </w:r>
    </w:p>
    <w:p w:rsidR="005A434D" w:rsidRDefault="005A434D" w:rsidP="005A434D"/>
    <w:p w:rsidR="00836BB3" w:rsidRDefault="00836BB3" w:rsidP="005A434D"/>
    <w:p w:rsidR="00836BB3" w:rsidRPr="00836BB3" w:rsidRDefault="00836BB3" w:rsidP="00836BB3">
      <w:pPr>
        <w:shd w:val="clear" w:color="auto" w:fill="FAFAFA"/>
        <w:spacing w:after="24" w:line="288" w:lineRule="atLeast"/>
        <w:outlineLvl w:val="1"/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</w:pPr>
      <w:r w:rsidRPr="00836BB3"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  <w:lastRenderedPageBreak/>
        <w:t>ORS 498.042</w:t>
      </w:r>
      <w:r w:rsidRPr="00836BB3">
        <w:rPr>
          <w:rFonts w:ascii="Segoe UI" w:eastAsia="Times New Roman" w:hAnsi="Segoe UI" w:cs="Segoe UI"/>
          <w:b/>
          <w:bCs/>
          <w:color w:val="3F3250"/>
          <w:kern w:val="36"/>
          <w:sz w:val="48"/>
          <w:szCs w:val="48"/>
        </w:rPr>
        <w:br/>
        <w:t>Removal of parts of wildlife and waste of wildlife prohibited</w:t>
      </w:r>
    </w:p>
    <w:p w:rsidR="00836BB3" w:rsidRPr="00836BB3" w:rsidRDefault="00836BB3" w:rsidP="00836BB3">
      <w:pPr>
        <w:shd w:val="clear" w:color="auto" w:fill="FAFAFA"/>
        <w:spacing w:after="0" w:line="240" w:lineRule="auto"/>
        <w:ind w:left="-480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</w:pPr>
      <w:r w:rsidRPr="00836BB3"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  <w:t>(1)</w:t>
      </w:r>
    </w:p>
    <w:p w:rsidR="00836BB3" w:rsidRPr="00836BB3" w:rsidRDefault="00836BB3" w:rsidP="00836BB3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836BB3">
        <w:rPr>
          <w:rFonts w:ascii="Segoe UI" w:eastAsia="Times New Roman" w:hAnsi="Segoe UI" w:cs="Segoe UI"/>
          <w:color w:val="333333"/>
          <w:sz w:val="24"/>
          <w:szCs w:val="24"/>
        </w:rPr>
        <w:t>Except as provided in subsection (2) of this section, a person may not remove the following parts from the carcass of any wildlife and utilize only those parts so removed:</w:t>
      </w:r>
    </w:p>
    <w:p w:rsidR="00836BB3" w:rsidRPr="00836BB3" w:rsidRDefault="00836BB3" w:rsidP="00836BB3">
      <w:pPr>
        <w:shd w:val="clear" w:color="auto" w:fill="FAFAFA"/>
        <w:spacing w:after="0" w:line="240" w:lineRule="auto"/>
        <w:ind w:left="-480"/>
        <w:outlineLvl w:val="1"/>
        <w:rPr>
          <w:rFonts w:ascii="Segoe UI" w:eastAsia="Times New Roman" w:hAnsi="Segoe UI" w:cs="Segoe UI"/>
          <w:b/>
          <w:bCs/>
          <w:color w:val="3F3250"/>
          <w:sz w:val="25"/>
          <w:szCs w:val="25"/>
        </w:rPr>
      </w:pPr>
      <w:r w:rsidRPr="00836BB3">
        <w:rPr>
          <w:rFonts w:ascii="Segoe UI" w:eastAsia="Times New Roman" w:hAnsi="Segoe UI" w:cs="Segoe UI"/>
          <w:b/>
          <w:bCs/>
          <w:color w:val="3F3250"/>
          <w:sz w:val="25"/>
          <w:szCs w:val="25"/>
        </w:rPr>
        <w:t>(a)</w:t>
      </w:r>
    </w:p>
    <w:p w:rsidR="00836BB3" w:rsidRPr="00836BB3" w:rsidRDefault="00836BB3" w:rsidP="00836BB3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836BB3">
        <w:rPr>
          <w:rFonts w:ascii="Segoe UI" w:eastAsia="Times New Roman" w:hAnsi="Segoe UI" w:cs="Segoe UI"/>
          <w:color w:val="333333"/>
          <w:sz w:val="24"/>
          <w:szCs w:val="24"/>
        </w:rPr>
        <w:t>From the carcass of any game mammal or game bird, the head, antlers, horns, hide or plumage.</w:t>
      </w:r>
    </w:p>
    <w:p w:rsidR="00836BB3" w:rsidRPr="00836BB3" w:rsidRDefault="00836BB3" w:rsidP="00836BB3">
      <w:pPr>
        <w:shd w:val="clear" w:color="auto" w:fill="FAFAFA"/>
        <w:spacing w:after="0" w:line="240" w:lineRule="auto"/>
        <w:ind w:left="-480"/>
        <w:outlineLvl w:val="1"/>
        <w:rPr>
          <w:rFonts w:ascii="Segoe UI" w:eastAsia="Times New Roman" w:hAnsi="Segoe UI" w:cs="Segoe UI"/>
          <w:b/>
          <w:bCs/>
          <w:color w:val="3F3250"/>
          <w:sz w:val="25"/>
          <w:szCs w:val="25"/>
        </w:rPr>
      </w:pPr>
      <w:r w:rsidRPr="00836BB3">
        <w:rPr>
          <w:rFonts w:ascii="Segoe UI" w:eastAsia="Times New Roman" w:hAnsi="Segoe UI" w:cs="Segoe UI"/>
          <w:b/>
          <w:bCs/>
          <w:color w:val="3F3250"/>
          <w:sz w:val="25"/>
          <w:szCs w:val="25"/>
        </w:rPr>
        <w:t>(b)</w:t>
      </w:r>
    </w:p>
    <w:p w:rsidR="00836BB3" w:rsidRPr="00836BB3" w:rsidRDefault="00836BB3" w:rsidP="00836BB3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836BB3">
        <w:rPr>
          <w:rFonts w:ascii="Segoe UI" w:eastAsia="Times New Roman" w:hAnsi="Segoe UI" w:cs="Segoe UI"/>
          <w:color w:val="333333"/>
          <w:sz w:val="24"/>
          <w:szCs w:val="24"/>
        </w:rPr>
        <w:t>From the carcass of a black bear or cougar, the paws, gallbladder, sex organs or bones.</w:t>
      </w:r>
    </w:p>
    <w:p w:rsidR="00836BB3" w:rsidRPr="00836BB3" w:rsidRDefault="00836BB3" w:rsidP="00836BB3">
      <w:pPr>
        <w:shd w:val="clear" w:color="auto" w:fill="FAFAFA"/>
        <w:spacing w:after="0" w:line="240" w:lineRule="auto"/>
        <w:ind w:left="-480"/>
        <w:outlineLvl w:val="1"/>
        <w:rPr>
          <w:rFonts w:ascii="Segoe UI" w:eastAsia="Times New Roman" w:hAnsi="Segoe UI" w:cs="Segoe UI"/>
          <w:b/>
          <w:bCs/>
          <w:color w:val="3F3250"/>
          <w:sz w:val="25"/>
          <w:szCs w:val="25"/>
        </w:rPr>
      </w:pPr>
      <w:r w:rsidRPr="00836BB3">
        <w:rPr>
          <w:rFonts w:ascii="Segoe UI" w:eastAsia="Times New Roman" w:hAnsi="Segoe UI" w:cs="Segoe UI"/>
          <w:b/>
          <w:bCs/>
          <w:color w:val="3F3250"/>
          <w:sz w:val="25"/>
          <w:szCs w:val="25"/>
        </w:rPr>
        <w:t>(c)</w:t>
      </w:r>
    </w:p>
    <w:p w:rsidR="00836BB3" w:rsidRPr="00836BB3" w:rsidRDefault="00836BB3" w:rsidP="00836BB3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836BB3">
        <w:rPr>
          <w:rFonts w:ascii="Segoe UI" w:eastAsia="Times New Roman" w:hAnsi="Segoe UI" w:cs="Segoe UI"/>
          <w:color w:val="333333"/>
          <w:sz w:val="24"/>
          <w:szCs w:val="24"/>
        </w:rPr>
        <w:t>From the carcass of a sturgeon, salmon or steelhead, the eggs.</w:t>
      </w:r>
    </w:p>
    <w:p w:rsidR="00836BB3" w:rsidRPr="00836BB3" w:rsidRDefault="00836BB3" w:rsidP="00836BB3">
      <w:pPr>
        <w:shd w:val="clear" w:color="auto" w:fill="FAFAFA"/>
        <w:spacing w:after="0" w:line="240" w:lineRule="auto"/>
        <w:ind w:left="-480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</w:pPr>
      <w:r w:rsidRPr="00836BB3"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  <w:t>(2)</w:t>
      </w:r>
    </w:p>
    <w:p w:rsidR="00836BB3" w:rsidRPr="00836BB3" w:rsidRDefault="00836BB3" w:rsidP="00836BB3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836BB3">
        <w:rPr>
          <w:rFonts w:ascii="Segoe UI" w:eastAsia="Times New Roman" w:hAnsi="Segoe UI" w:cs="Segoe UI"/>
          <w:color w:val="333333"/>
          <w:sz w:val="24"/>
          <w:szCs w:val="24"/>
        </w:rPr>
        <w:t>Subsection (1) of this section does not apply to the removal of wildlife parts by a person:</w:t>
      </w:r>
    </w:p>
    <w:p w:rsidR="00836BB3" w:rsidRPr="00836BB3" w:rsidRDefault="00836BB3" w:rsidP="00836BB3">
      <w:pPr>
        <w:shd w:val="clear" w:color="auto" w:fill="FAFAFA"/>
        <w:spacing w:after="0" w:line="240" w:lineRule="auto"/>
        <w:ind w:left="-480"/>
        <w:outlineLvl w:val="1"/>
        <w:rPr>
          <w:rFonts w:ascii="Segoe UI" w:eastAsia="Times New Roman" w:hAnsi="Segoe UI" w:cs="Segoe UI"/>
          <w:b/>
          <w:bCs/>
          <w:color w:val="3F3250"/>
          <w:sz w:val="25"/>
          <w:szCs w:val="25"/>
        </w:rPr>
      </w:pPr>
      <w:r w:rsidRPr="00836BB3">
        <w:rPr>
          <w:rFonts w:ascii="Segoe UI" w:eastAsia="Times New Roman" w:hAnsi="Segoe UI" w:cs="Segoe UI"/>
          <w:b/>
          <w:bCs/>
          <w:color w:val="3F3250"/>
          <w:sz w:val="25"/>
          <w:szCs w:val="25"/>
        </w:rPr>
        <w:t>(a)</w:t>
      </w:r>
    </w:p>
    <w:p w:rsidR="00836BB3" w:rsidRPr="00836BB3" w:rsidRDefault="00836BB3" w:rsidP="00836BB3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836BB3">
        <w:rPr>
          <w:rFonts w:ascii="Segoe UI" w:eastAsia="Times New Roman" w:hAnsi="Segoe UI" w:cs="Segoe UI"/>
          <w:color w:val="333333"/>
          <w:sz w:val="24"/>
          <w:szCs w:val="24"/>
        </w:rPr>
        <w:t>When engaged in lawful trapping activities.</w:t>
      </w:r>
    </w:p>
    <w:p w:rsidR="00836BB3" w:rsidRPr="00836BB3" w:rsidRDefault="00836BB3" w:rsidP="00836BB3">
      <w:pPr>
        <w:shd w:val="clear" w:color="auto" w:fill="FAFAFA"/>
        <w:spacing w:after="0" w:line="240" w:lineRule="auto"/>
        <w:ind w:left="-480"/>
        <w:outlineLvl w:val="1"/>
        <w:rPr>
          <w:rFonts w:ascii="Segoe UI" w:eastAsia="Times New Roman" w:hAnsi="Segoe UI" w:cs="Segoe UI"/>
          <w:b/>
          <w:bCs/>
          <w:color w:val="3F3250"/>
          <w:sz w:val="25"/>
          <w:szCs w:val="25"/>
        </w:rPr>
      </w:pPr>
      <w:r w:rsidRPr="00836BB3">
        <w:rPr>
          <w:rFonts w:ascii="Segoe UI" w:eastAsia="Times New Roman" w:hAnsi="Segoe UI" w:cs="Segoe UI"/>
          <w:b/>
          <w:bCs/>
          <w:color w:val="3F3250"/>
          <w:sz w:val="25"/>
          <w:szCs w:val="25"/>
        </w:rPr>
        <w:t>(b)</w:t>
      </w:r>
    </w:p>
    <w:p w:rsidR="00836BB3" w:rsidRPr="00836BB3" w:rsidRDefault="00836BB3" w:rsidP="00836BB3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836BB3">
        <w:rPr>
          <w:rFonts w:ascii="Segoe UI" w:eastAsia="Times New Roman" w:hAnsi="Segoe UI" w:cs="Segoe UI"/>
          <w:color w:val="333333"/>
          <w:sz w:val="24"/>
          <w:szCs w:val="24"/>
        </w:rPr>
        <w:t>When utilizing those game mammals or game birds that the State Fish and Wildlife Commission by rule declares to be inedible.</w:t>
      </w:r>
    </w:p>
    <w:p w:rsidR="00836BB3" w:rsidRPr="00836BB3" w:rsidRDefault="00836BB3" w:rsidP="00836BB3">
      <w:pPr>
        <w:shd w:val="clear" w:color="auto" w:fill="FAFAFA"/>
        <w:spacing w:after="0" w:line="240" w:lineRule="auto"/>
        <w:ind w:left="-480"/>
        <w:outlineLvl w:val="0"/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</w:pPr>
      <w:r w:rsidRPr="00836BB3">
        <w:rPr>
          <w:rFonts w:ascii="Segoe UI" w:eastAsia="Times New Roman" w:hAnsi="Segoe UI" w:cs="Segoe UI"/>
          <w:b/>
          <w:bCs/>
          <w:color w:val="3F3250"/>
          <w:kern w:val="36"/>
          <w:sz w:val="25"/>
          <w:szCs w:val="25"/>
        </w:rPr>
        <w:t>(3)</w:t>
      </w:r>
    </w:p>
    <w:p w:rsidR="00836BB3" w:rsidRPr="00836BB3" w:rsidRDefault="00836BB3" w:rsidP="00836BB3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836BB3">
        <w:rPr>
          <w:rFonts w:ascii="Segoe UI" w:eastAsia="Times New Roman" w:hAnsi="Segoe UI" w:cs="Segoe UI"/>
          <w:color w:val="333333"/>
          <w:sz w:val="24"/>
          <w:szCs w:val="24"/>
          <w:highlight w:val="yellow"/>
        </w:rPr>
        <w:t>No person shall waste any edible portion of any game mammal, game bird or game fish or the pelt of any fur-bearing mammal. [1973 c.723 §80; 2016 c.37 §3]</w:t>
      </w:r>
    </w:p>
    <w:p w:rsidR="00836BB3" w:rsidRDefault="00836BB3" w:rsidP="005A434D"/>
    <w:sectPr w:rsidR="00836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81C"/>
    <w:multiLevelType w:val="multilevel"/>
    <w:tmpl w:val="2258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3D31EC"/>
    <w:multiLevelType w:val="multilevel"/>
    <w:tmpl w:val="EDBE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12"/>
    <w:rsid w:val="00401254"/>
    <w:rsid w:val="005A434D"/>
    <w:rsid w:val="005B3012"/>
    <w:rsid w:val="006E4CB2"/>
    <w:rsid w:val="0083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4A68"/>
  <w15:chartTrackingRefBased/>
  <w15:docId w15:val="{4217239B-1B0C-40F9-ACC5-B24814B1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Thompson</dc:creator>
  <cp:keywords/>
  <dc:description/>
  <cp:lastModifiedBy>Josie Thompson</cp:lastModifiedBy>
  <cp:revision>2</cp:revision>
  <dcterms:created xsi:type="dcterms:W3CDTF">2021-12-14T22:04:00Z</dcterms:created>
  <dcterms:modified xsi:type="dcterms:W3CDTF">2021-12-14T22:38:00Z</dcterms:modified>
</cp:coreProperties>
</file>